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C3" w:rsidRPr="00EA6A5E" w:rsidRDefault="00E863C3" w:rsidP="00E863C3">
      <w:pPr>
        <w:ind w:firstLine="720"/>
        <w:jc w:val="both"/>
        <w:rPr>
          <w:lang w:val="sr-Cyrl-RS"/>
        </w:rPr>
      </w:pPr>
      <w:r w:rsidRPr="00B31D20">
        <w:rPr>
          <w:lang w:val="sr-Cyrl-RS"/>
        </w:rPr>
        <w:t xml:space="preserve">Сходно члану 57. став 7. </w:t>
      </w:r>
      <w:r>
        <w:rPr>
          <w:lang w:val="sr-Cyrl-CS"/>
        </w:rPr>
        <w:t>Зaкона о државним службеницима („Службени гласник РС”, бр.</w:t>
      </w:r>
      <w:r>
        <w:rPr>
          <w:iCs/>
          <w:lang w:val="sr-Cyrl-CS"/>
        </w:rPr>
        <w:t xml:space="preserve"> 79/05, 81/05, 83/05, 64/07, 67/07, 116/08, 104/09, 99/14, 94/17, 95/18 и 157/20), </w:t>
      </w:r>
      <w:r w:rsidRPr="00B31D20">
        <w:rPr>
          <w:lang w:val="sr-Cyrl-RS"/>
        </w:rPr>
        <w:t>Дирекција за</w:t>
      </w:r>
      <w:r>
        <w:rPr>
          <w:lang w:val="sr-Cyrl-RS"/>
        </w:rPr>
        <w:t xml:space="preserve"> </w:t>
      </w:r>
      <w:r w:rsidRPr="00B31D20">
        <w:rPr>
          <w:lang w:val="sr-Cyrl-RS"/>
        </w:rPr>
        <w:t xml:space="preserve">железнице објављује </w:t>
      </w:r>
      <w:r w:rsidRPr="00EA6A5E">
        <w:rPr>
          <w:lang w:val="sr-Cyrl-RS"/>
        </w:rPr>
        <w:t xml:space="preserve">Листу </w:t>
      </w:r>
      <w:r>
        <w:rPr>
          <w:lang w:val="sr-Cyrl-RS"/>
        </w:rPr>
        <w:t>пријављених</w:t>
      </w:r>
      <w:r w:rsidRPr="00B31D20">
        <w:rPr>
          <w:lang w:val="sr-Cyrl-RS"/>
        </w:rPr>
        <w:t xml:space="preserve"> </w:t>
      </w:r>
      <w:r w:rsidR="00BD4785" w:rsidRPr="00EA6A5E">
        <w:rPr>
          <w:lang w:val="sr-Cyrl-RS"/>
        </w:rPr>
        <w:t>кандидата</w:t>
      </w:r>
      <w:r w:rsidR="00BD4785" w:rsidRPr="00B31D20">
        <w:rPr>
          <w:lang w:val="sr-Cyrl-RS"/>
        </w:rPr>
        <w:t xml:space="preserve"> </w:t>
      </w:r>
      <w:r w:rsidRPr="00B31D20">
        <w:rPr>
          <w:lang w:val="sr-Cyrl-RS"/>
        </w:rPr>
        <w:t>на јавни конкур</w:t>
      </w:r>
      <w:r>
        <w:rPr>
          <w:lang w:val="sr-Cyrl-RS"/>
        </w:rPr>
        <w:t>с за попуњавање радног места</w:t>
      </w:r>
      <w:r w:rsidRPr="004B5582">
        <w:rPr>
          <w:b/>
          <w:lang w:val="sr-Cyrl-CS"/>
        </w:rPr>
        <w:t xml:space="preserve"> </w:t>
      </w:r>
      <w:hyperlink r:id="rId5" w:tooltip="Кликни за опис послова" w:history="1">
        <w:r w:rsidRPr="00194CE1">
          <w:rPr>
            <w:bCs/>
            <w:bdr w:val="none" w:sz="0" w:space="0" w:color="auto" w:frame="1"/>
            <w:lang w:val="sr-Cyrl-CS" w:eastAsia="sr-Latn-RS"/>
          </w:rPr>
          <w:t xml:space="preserve">за </w:t>
        </w:r>
        <w:r w:rsidRPr="00194CE1">
          <w:rPr>
            <w:lang w:val="sr-Cyrl-CS"/>
          </w:rPr>
          <w:t>канцеларијске послове и послове архиве</w:t>
        </w:r>
      </w:hyperlink>
      <w:r w:rsidRPr="00194CE1">
        <w:rPr>
          <w:bCs/>
          <w:bdr w:val="none" w:sz="0" w:space="0" w:color="auto" w:frame="1"/>
          <w:lang w:val="sr-Cyrl-CS" w:eastAsia="sr-Latn-RS"/>
        </w:rPr>
        <w:t>, р</w:t>
      </w:r>
      <w:r w:rsidRPr="00194CE1">
        <w:rPr>
          <w:lang w:val="sr-Cyrl-CS"/>
        </w:rPr>
        <w:t xml:space="preserve">азврстаног у звање </w:t>
      </w:r>
      <w:r w:rsidRPr="00194CE1">
        <w:rPr>
          <w:lang w:val="sr-Cyrl-RS"/>
        </w:rPr>
        <w:t>референт</w:t>
      </w:r>
      <w:r w:rsidRPr="00194CE1">
        <w:rPr>
          <w:lang w:val="sr-Cyrl-CS"/>
        </w:rPr>
        <w:t>,</w:t>
      </w:r>
      <w:r>
        <w:rPr>
          <w:lang w:val="sr-Cyrl-RS"/>
        </w:rPr>
        <w:t xml:space="preserve"> </w:t>
      </w:r>
      <w:r w:rsidRPr="00194CE1">
        <w:rPr>
          <w:lang w:val="sr-Cyrl-CS"/>
        </w:rPr>
        <w:t>у Одсеку за финансијске, кадровске и опште послове,</w:t>
      </w:r>
      <w:r w:rsidRPr="00194CE1">
        <w:rPr>
          <w:bCs/>
          <w:lang w:val="sr-Cyrl-CS"/>
        </w:rPr>
        <w:t xml:space="preserve"> у Одељењу за регулисање</w:t>
      </w:r>
      <w:r w:rsidRPr="00194CE1">
        <w:rPr>
          <w:lang w:val="sr-Cyrl-CS"/>
        </w:rPr>
        <w:t xml:space="preserve"> железничког тржишта, лиценце, права путника и заједничке послове</w:t>
      </w:r>
      <w:r w:rsidRPr="004B5582">
        <w:rPr>
          <w:lang w:val="sr-Cyrl-RS"/>
        </w:rPr>
        <w:t>,</w:t>
      </w:r>
      <w:r>
        <w:rPr>
          <w:lang w:val="sr-Cyrl-RS"/>
        </w:rPr>
        <w:t xml:space="preserve"> </w:t>
      </w:r>
      <w:r w:rsidRPr="00B31D20">
        <w:rPr>
          <w:lang w:val="sr-Cyrl-RS"/>
        </w:rPr>
        <w:t xml:space="preserve">под шифром њихове пријаве и име и презиме изабраног кандидата: </w:t>
      </w:r>
    </w:p>
    <w:p w:rsidR="00E863C3" w:rsidRPr="00BD4785" w:rsidRDefault="00E863C3" w:rsidP="00E863C3">
      <w:pPr>
        <w:rPr>
          <w:lang w:val="sr-Cyrl-RS"/>
        </w:rPr>
      </w:pPr>
    </w:p>
    <w:p w:rsidR="00B35C47" w:rsidRPr="00B31D20" w:rsidRDefault="00B35C47" w:rsidP="00B35C47">
      <w:pPr>
        <w:ind w:firstLine="720"/>
        <w:jc w:val="both"/>
        <w:rPr>
          <w:lang w:val="sr-Cyrl-RS"/>
        </w:rPr>
      </w:pPr>
    </w:p>
    <w:tbl>
      <w:tblPr>
        <w:tblStyle w:val="TableGrid"/>
        <w:tblW w:w="0" w:type="auto"/>
        <w:tblInd w:w="2095" w:type="dxa"/>
        <w:tblLook w:val="04A0" w:firstRow="1" w:lastRow="0" w:firstColumn="1" w:lastColumn="0" w:noHBand="0" w:noVBand="1"/>
      </w:tblPr>
      <w:tblGrid>
        <w:gridCol w:w="2411"/>
      </w:tblGrid>
      <w:tr w:rsidR="00B35C47" w:rsidRPr="006D74AB" w:rsidTr="00F54E56">
        <w:tc>
          <w:tcPr>
            <w:tcW w:w="2411" w:type="dxa"/>
          </w:tcPr>
          <w:p w:rsidR="00B35C47" w:rsidRPr="006D74AB" w:rsidRDefault="00B35C47" w:rsidP="00F54E56">
            <w:pPr>
              <w:rPr>
                <w:rFonts w:eastAsia="Times New Roman"/>
                <w:b/>
                <w:bCs/>
                <w:color w:val="993366"/>
                <w:lang w:val="sr-Cyrl-RS"/>
              </w:rPr>
            </w:pPr>
            <w:r w:rsidRPr="00C91AC1">
              <w:rPr>
                <w:b/>
                <w:bCs/>
                <w:lang w:val="sr-Cyrl-CS"/>
              </w:rPr>
              <w:t>33Ј1910221ИН1583</w:t>
            </w:r>
          </w:p>
        </w:tc>
      </w:tr>
      <w:tr w:rsidR="00B35C47" w:rsidRPr="003F3337" w:rsidTr="00F54E56">
        <w:tc>
          <w:tcPr>
            <w:tcW w:w="2411" w:type="dxa"/>
          </w:tcPr>
          <w:p w:rsidR="00B35C47" w:rsidRPr="003F3337" w:rsidRDefault="00B35C47" w:rsidP="00F54E56">
            <w:pPr>
              <w:rPr>
                <w:rFonts w:eastAsia="Times New Roman"/>
                <w:b/>
                <w:bCs/>
                <w:lang w:val="sr-Cyrl-C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Н1567</w:t>
            </w:r>
          </w:p>
        </w:tc>
      </w:tr>
      <w:tr w:rsidR="00B35C47" w:rsidRPr="003F3337" w:rsidTr="00F54E56">
        <w:tc>
          <w:tcPr>
            <w:tcW w:w="2411" w:type="dxa"/>
          </w:tcPr>
          <w:p w:rsidR="00B35C47" w:rsidRPr="003F3337" w:rsidRDefault="00B35C47" w:rsidP="00F54E56">
            <w:pPr>
              <w:rPr>
                <w:b/>
                <w:lang w:val="sr-Cyrl-RS"/>
              </w:rPr>
            </w:pPr>
            <w:r w:rsidRPr="001F4139">
              <w:rPr>
                <w:b/>
                <w:bCs/>
                <w:lang w:val="sr-Cyrl-CS"/>
              </w:rPr>
              <w:t>33Ј1910221ИН1568</w:t>
            </w:r>
          </w:p>
        </w:tc>
      </w:tr>
      <w:tr w:rsidR="00B35C47" w:rsidRPr="006D74AB" w:rsidTr="00F54E56">
        <w:trPr>
          <w:trHeight w:val="180"/>
        </w:trPr>
        <w:tc>
          <w:tcPr>
            <w:tcW w:w="2411" w:type="dxa"/>
          </w:tcPr>
          <w:p w:rsidR="00B35C47" w:rsidRPr="006D74AB" w:rsidRDefault="00B35C47" w:rsidP="00F54E56">
            <w:pPr>
              <w:rPr>
                <w:rFonts w:eastAsia="Times New Roman"/>
                <w:b/>
                <w:bCs/>
                <w:color w:val="993366"/>
                <w:lang w:val="sr-Cyrl-R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Н1574</w:t>
            </w:r>
          </w:p>
        </w:tc>
      </w:tr>
      <w:tr w:rsidR="00B35C47" w:rsidRPr="006D74AB" w:rsidTr="00F54E56">
        <w:tc>
          <w:tcPr>
            <w:tcW w:w="2411" w:type="dxa"/>
          </w:tcPr>
          <w:p w:rsidR="00B35C47" w:rsidRPr="006D74AB" w:rsidRDefault="00B35C47" w:rsidP="00F54E56">
            <w:pPr>
              <w:rPr>
                <w:rFonts w:eastAsia="Times New Roman"/>
                <w:b/>
                <w:bCs/>
                <w:color w:val="993366"/>
                <w:lang w:val="sr-Cyrl-R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Н1592</w:t>
            </w:r>
          </w:p>
        </w:tc>
      </w:tr>
      <w:tr w:rsidR="00B35C47" w:rsidRPr="006D74AB" w:rsidTr="00F54E56">
        <w:tc>
          <w:tcPr>
            <w:tcW w:w="2411" w:type="dxa"/>
          </w:tcPr>
          <w:p w:rsidR="00B35C47" w:rsidRPr="006D74AB" w:rsidRDefault="00B35C47" w:rsidP="00B35C47">
            <w:pPr>
              <w:rPr>
                <w:rFonts w:eastAsia="Times New Roman"/>
                <w:b/>
                <w:bCs/>
                <w:color w:val="993366"/>
                <w:lang w:val="sr-Cyrl-R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Н1576</w:t>
            </w:r>
          </w:p>
        </w:tc>
      </w:tr>
      <w:tr w:rsidR="00B35C47" w:rsidRPr="006D74AB" w:rsidTr="00F54E56">
        <w:tc>
          <w:tcPr>
            <w:tcW w:w="2411" w:type="dxa"/>
          </w:tcPr>
          <w:p w:rsidR="00B35C47" w:rsidRPr="006D74AB" w:rsidRDefault="00B35C47" w:rsidP="00F54E56">
            <w:pPr>
              <w:rPr>
                <w:rFonts w:eastAsia="Times New Roman"/>
                <w:b/>
                <w:bCs/>
                <w:color w:val="993366"/>
                <w:lang w:val="sr-Cyrl-R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Н1563</w:t>
            </w:r>
          </w:p>
        </w:tc>
      </w:tr>
      <w:tr w:rsidR="00B35C47" w:rsidRPr="006D74AB" w:rsidTr="00F54E56">
        <w:tc>
          <w:tcPr>
            <w:tcW w:w="2411" w:type="dxa"/>
          </w:tcPr>
          <w:p w:rsidR="00B35C47" w:rsidRPr="006D74AB" w:rsidRDefault="00B35C47" w:rsidP="00F54E56">
            <w:pPr>
              <w:rPr>
                <w:rFonts w:eastAsia="Times New Roman"/>
                <w:b/>
                <w:bCs/>
                <w:color w:val="993366"/>
                <w:lang w:val="sr-Cyrl-R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Н1578</w:t>
            </w:r>
          </w:p>
        </w:tc>
      </w:tr>
      <w:tr w:rsidR="00B35C47" w:rsidRPr="006D74AB" w:rsidTr="00F54E56">
        <w:tc>
          <w:tcPr>
            <w:tcW w:w="2411" w:type="dxa"/>
          </w:tcPr>
          <w:p w:rsidR="00B35C47" w:rsidRPr="00B35C47" w:rsidRDefault="00B35C47" w:rsidP="00F54E56">
            <w:pPr>
              <w:rPr>
                <w:b/>
                <w:bCs/>
                <w:lang w:val="sr-Cyrl-C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Н1559</w:t>
            </w:r>
          </w:p>
        </w:tc>
      </w:tr>
      <w:tr w:rsidR="00B35C47" w:rsidRPr="003F3337" w:rsidTr="00F54E56">
        <w:tc>
          <w:tcPr>
            <w:tcW w:w="2411" w:type="dxa"/>
          </w:tcPr>
          <w:p w:rsidR="00B35C47" w:rsidRPr="003F3337" w:rsidRDefault="00B35C47" w:rsidP="00F54E56">
            <w:pPr>
              <w:rPr>
                <w:rFonts w:eastAsia="Times New Roman"/>
                <w:b/>
                <w:bCs/>
                <w:lang w:val="sr-Cyrl-CS"/>
              </w:rPr>
            </w:pPr>
            <w:r w:rsidRPr="00C91AC1">
              <w:rPr>
                <w:b/>
                <w:bCs/>
                <w:lang w:val="sr-Cyrl-CS"/>
              </w:rPr>
              <w:t>33Ј1910221И</w:t>
            </w:r>
            <w:r>
              <w:rPr>
                <w:b/>
                <w:bCs/>
                <w:lang w:val="sr-Cyrl-CS"/>
              </w:rPr>
              <w:t>Н1575</w:t>
            </w:r>
          </w:p>
        </w:tc>
      </w:tr>
    </w:tbl>
    <w:p w:rsidR="00B35C47" w:rsidRDefault="00B35C47" w:rsidP="00B35C47">
      <w:pPr>
        <w:rPr>
          <w:lang w:val="sr-Cyrl-RS"/>
        </w:rPr>
      </w:pPr>
    </w:p>
    <w:p w:rsidR="00B35C47" w:rsidRPr="00B31D20" w:rsidRDefault="00B35C47" w:rsidP="00B35C47">
      <w:pPr>
        <w:rPr>
          <w:lang w:val="sr-Cyrl-RS"/>
        </w:rPr>
      </w:pPr>
    </w:p>
    <w:tbl>
      <w:tblPr>
        <w:tblStyle w:val="TableGrid"/>
        <w:tblW w:w="6092" w:type="dxa"/>
        <w:tblLook w:val="04A0" w:firstRow="1" w:lastRow="0" w:firstColumn="1" w:lastColumn="0" w:noHBand="0" w:noVBand="1"/>
      </w:tblPr>
      <w:tblGrid>
        <w:gridCol w:w="6092"/>
      </w:tblGrid>
      <w:tr w:rsidR="00B35C47" w:rsidRPr="00C37B8D" w:rsidTr="00B35C47">
        <w:trPr>
          <w:trHeight w:val="522"/>
        </w:trPr>
        <w:tc>
          <w:tcPr>
            <w:tcW w:w="6092" w:type="dxa"/>
            <w:vAlign w:val="center"/>
          </w:tcPr>
          <w:tbl>
            <w:tblPr>
              <w:tblW w:w="5386" w:type="dxa"/>
              <w:tblInd w:w="4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6"/>
            </w:tblGrid>
            <w:tr w:rsidR="00B35C47" w:rsidRPr="00B35C47" w:rsidTr="00B35C47">
              <w:trPr>
                <w:trHeight w:val="107"/>
              </w:trPr>
              <w:tc>
                <w:tcPr>
                  <w:tcW w:w="0" w:type="auto"/>
                </w:tcPr>
                <w:p w:rsidR="00B35C47" w:rsidRPr="003F3337" w:rsidRDefault="00B35C47" w:rsidP="00F54E56">
                  <w:pPr>
                    <w:pStyle w:val="Default"/>
                    <w:jc w:val="center"/>
                    <w:rPr>
                      <w:sz w:val="23"/>
                      <w:szCs w:val="23"/>
                      <w:lang w:val="sr-Cyrl-RS"/>
                    </w:rPr>
                  </w:pPr>
                  <w:r w:rsidRPr="00C37B8D">
                    <w:rPr>
                      <w:b/>
                      <w:lang w:val="sr-Cyrl-RS"/>
                    </w:rPr>
                    <w:t>Кандидат који је изабран у изборном поступку</w:t>
                  </w:r>
                  <w:r>
                    <w:rPr>
                      <w:b/>
                      <w:lang w:val="sr-Cyrl-RS"/>
                    </w:rPr>
                    <w:t>:</w:t>
                  </w:r>
                </w:p>
              </w:tc>
            </w:tr>
          </w:tbl>
          <w:p w:rsidR="00B35C47" w:rsidRPr="006D74AB" w:rsidRDefault="00B35C47" w:rsidP="00B35C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Маја Ивано</w:t>
            </w:r>
            <w:r>
              <w:rPr>
                <w:lang w:val="sr-Cyrl-RS"/>
              </w:rPr>
              <w:t>вић</w:t>
            </w:r>
          </w:p>
        </w:tc>
      </w:tr>
    </w:tbl>
    <w:p w:rsidR="00B35C47" w:rsidRPr="00C37B8D" w:rsidRDefault="00B35C47" w:rsidP="00B35C47"/>
    <w:p w:rsidR="00E863C3" w:rsidRDefault="00E863C3" w:rsidP="00E863C3"/>
    <w:p w:rsidR="009B651B" w:rsidRDefault="009B651B"/>
    <w:sectPr w:rsidR="009B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9B0"/>
    <w:multiLevelType w:val="hybridMultilevel"/>
    <w:tmpl w:val="1C86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B"/>
    <w:rsid w:val="0096396B"/>
    <w:rsid w:val="009B651B"/>
    <w:rsid w:val="00B35C47"/>
    <w:rsid w:val="00BD4785"/>
    <w:rsid w:val="00E863C3"/>
    <w:rsid w:val="00E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724"/>
  <w15:chartTrackingRefBased/>
  <w15:docId w15:val="{DEE3F674-7320-4C0D-ABBA-3EB714F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3C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popup_show(%22popup1%22,%22popup1_drag%22,%22popup1_exit%22,%22mouse%22,-10,-10,0,1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2022-12-12T08:21:00Z</dcterms:created>
  <dcterms:modified xsi:type="dcterms:W3CDTF">2022-12-12T08:44:00Z</dcterms:modified>
</cp:coreProperties>
</file>